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7B" w:rsidRDefault="00B957A4">
      <w:pPr>
        <w:pStyle w:val="1"/>
        <w:spacing w:before="75"/>
        <w:ind w:right="1421"/>
      </w:pPr>
      <w:r>
        <w:t>АНАЛИТИЧЕСКАЯ</w:t>
      </w:r>
      <w:r>
        <w:rPr>
          <w:spacing w:val="-7"/>
        </w:rPr>
        <w:t xml:space="preserve"> </w:t>
      </w:r>
      <w:r>
        <w:t>СПРАВКА</w:t>
      </w:r>
    </w:p>
    <w:p w:rsidR="00AE787B" w:rsidRDefault="00B957A4" w:rsidP="00804556">
      <w:pPr>
        <w:spacing w:before="2"/>
        <w:ind w:left="851" w:right="1425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итогам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внутренней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оценки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качества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МКДОУ</w:t>
      </w:r>
      <w:r>
        <w:rPr>
          <w:b/>
          <w:spacing w:val="3"/>
          <w:sz w:val="32"/>
        </w:rPr>
        <w:t xml:space="preserve"> </w:t>
      </w:r>
      <w:r w:rsidR="003B0587">
        <w:rPr>
          <w:b/>
          <w:sz w:val="32"/>
        </w:rPr>
        <w:t>«Детский сад №</w:t>
      </w:r>
      <w:r w:rsidR="00CE336A">
        <w:rPr>
          <w:b/>
          <w:sz w:val="32"/>
        </w:rPr>
        <w:t xml:space="preserve"> 2</w:t>
      </w:r>
      <w:r w:rsidR="003B0587">
        <w:rPr>
          <w:b/>
          <w:sz w:val="32"/>
        </w:rPr>
        <w:t xml:space="preserve"> п. </w:t>
      </w:r>
      <w:proofErr w:type="gramStart"/>
      <w:r w:rsidR="003B0587">
        <w:rPr>
          <w:b/>
          <w:sz w:val="32"/>
        </w:rPr>
        <w:t>Теплое</w:t>
      </w:r>
      <w:proofErr w:type="gramEnd"/>
      <w:r>
        <w:rPr>
          <w:b/>
          <w:sz w:val="32"/>
        </w:rPr>
        <w:t>»</w:t>
      </w:r>
    </w:p>
    <w:p w:rsidR="00AE787B" w:rsidRDefault="00B957A4">
      <w:pPr>
        <w:pStyle w:val="1"/>
        <w:spacing w:line="366" w:lineRule="exact"/>
      </w:pPr>
      <w:r>
        <w:t>за</w:t>
      </w:r>
      <w:r>
        <w:rPr>
          <w:spacing w:val="-3"/>
        </w:rPr>
        <w:t xml:space="preserve"> </w:t>
      </w:r>
      <w:r w:rsidR="003B0587">
        <w:t>202</w:t>
      </w:r>
      <w:r w:rsidR="00CE336A">
        <w:t>4</w:t>
      </w:r>
      <w:r w:rsidR="003B0587">
        <w:t>-202</w:t>
      </w:r>
      <w:r w:rsidR="00CE336A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AE787B" w:rsidRDefault="00B957A4">
      <w:pPr>
        <w:pStyle w:val="2"/>
        <w:spacing w:before="276"/>
        <w:ind w:left="3211"/>
      </w:pPr>
      <w:r>
        <w:t>Анализ</w:t>
      </w:r>
      <w:r>
        <w:rPr>
          <w:spacing w:val="-6"/>
        </w:rPr>
        <w:t xml:space="preserve"> </w:t>
      </w:r>
      <w:r>
        <w:t>психолого-педагогических</w:t>
      </w:r>
      <w:r>
        <w:rPr>
          <w:spacing w:val="-5"/>
        </w:rPr>
        <w:t xml:space="preserve"> </w:t>
      </w:r>
      <w:r>
        <w:t>условий</w:t>
      </w:r>
    </w:p>
    <w:p w:rsidR="00AE787B" w:rsidRDefault="00AE787B">
      <w:pPr>
        <w:pStyle w:val="a3"/>
        <w:spacing w:before="6"/>
        <w:ind w:left="0"/>
        <w:rPr>
          <w:b/>
          <w:sz w:val="23"/>
        </w:rPr>
      </w:pPr>
    </w:p>
    <w:p w:rsidR="00AE787B" w:rsidRDefault="00B957A4" w:rsidP="00804556">
      <w:pPr>
        <w:pStyle w:val="a3"/>
        <w:spacing w:before="1"/>
        <w:ind w:left="0" w:firstLine="851"/>
        <w:jc w:val="both"/>
      </w:pPr>
      <w:r>
        <w:rPr>
          <w:b/>
        </w:rPr>
        <w:t>Объект</w:t>
      </w:r>
      <w:r>
        <w:rPr>
          <w:b/>
          <w:spacing w:val="10"/>
        </w:rPr>
        <w:t xml:space="preserve"> </w:t>
      </w:r>
      <w:r>
        <w:rPr>
          <w:b/>
        </w:rPr>
        <w:t>контроля:</w:t>
      </w:r>
      <w:r>
        <w:rPr>
          <w:b/>
          <w:spacing w:val="9"/>
        </w:rPr>
        <w:t xml:space="preserve"> </w:t>
      </w:r>
      <w:r>
        <w:t>психолого-педагогические</w:t>
      </w:r>
      <w:r>
        <w:rPr>
          <w:spacing w:val="12"/>
        </w:rPr>
        <w:t xml:space="preserve"> </w:t>
      </w:r>
      <w:r>
        <w:t>условия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ДОУ</w:t>
      </w:r>
    </w:p>
    <w:p w:rsidR="00AE787B" w:rsidRDefault="00B957A4" w:rsidP="00804556">
      <w:pPr>
        <w:pStyle w:val="a3"/>
        <w:ind w:left="0" w:firstLine="851"/>
        <w:jc w:val="both"/>
      </w:pPr>
      <w:r>
        <w:rPr>
          <w:b/>
        </w:rPr>
        <w:t>Цель</w:t>
      </w:r>
      <w:r>
        <w:rPr>
          <w:b/>
          <w:spacing w:val="17"/>
        </w:rPr>
        <w:t xml:space="preserve"> </w:t>
      </w:r>
      <w:r>
        <w:rPr>
          <w:b/>
        </w:rPr>
        <w:t>контроля:</w:t>
      </w:r>
      <w:r>
        <w:rPr>
          <w:b/>
          <w:spacing w:val="17"/>
        </w:rPr>
        <w:t xml:space="preserve"> </w:t>
      </w:r>
      <w:r>
        <w:t>оценивание</w:t>
      </w:r>
      <w:r>
        <w:rPr>
          <w:spacing w:val="16"/>
        </w:rPr>
        <w:t xml:space="preserve"> </w:t>
      </w:r>
      <w:r>
        <w:t>эффективности</w:t>
      </w:r>
      <w:r>
        <w:rPr>
          <w:spacing w:val="16"/>
        </w:rPr>
        <w:t xml:space="preserve"> </w:t>
      </w:r>
      <w:r>
        <w:t>психолого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педагогических</w:t>
      </w:r>
      <w:r>
        <w:rPr>
          <w:spacing w:val="21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 образовательной программы</w:t>
      </w:r>
      <w:r>
        <w:rPr>
          <w:spacing w:val="-1"/>
        </w:rPr>
        <w:t xml:space="preserve"> </w:t>
      </w:r>
      <w:r>
        <w:t>МБДОУ</w:t>
      </w:r>
    </w:p>
    <w:p w:rsidR="00AE787B" w:rsidRDefault="00B957A4" w:rsidP="00804556">
      <w:pPr>
        <w:ind w:firstLine="851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беседы.</w:t>
      </w:r>
    </w:p>
    <w:p w:rsidR="00AE787B" w:rsidRDefault="00B957A4" w:rsidP="00804556">
      <w:pPr>
        <w:ind w:firstLine="851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апрель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3B0587">
        <w:rPr>
          <w:sz w:val="24"/>
        </w:rPr>
        <w:t>2</w:t>
      </w:r>
      <w:r w:rsidR="00CE336A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AE787B" w:rsidRDefault="00AE787B" w:rsidP="00804556">
      <w:pPr>
        <w:pStyle w:val="a3"/>
        <w:ind w:left="0" w:firstLine="851"/>
        <w:jc w:val="both"/>
        <w:rPr>
          <w:sz w:val="26"/>
        </w:rPr>
      </w:pPr>
    </w:p>
    <w:p w:rsidR="00AE787B" w:rsidRDefault="00AE787B" w:rsidP="00804556">
      <w:pPr>
        <w:pStyle w:val="a3"/>
        <w:ind w:left="0" w:firstLine="851"/>
        <w:jc w:val="both"/>
        <w:rPr>
          <w:sz w:val="22"/>
        </w:rPr>
      </w:pPr>
    </w:p>
    <w:p w:rsidR="00AE787B" w:rsidRDefault="00B957A4" w:rsidP="00804556">
      <w:pPr>
        <w:pStyle w:val="a3"/>
        <w:ind w:left="0" w:right="116" w:firstLine="85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>–педагогическим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 и личностных качеств детей решаются интегрировано в ходе освоения всех</w:t>
      </w:r>
      <w:r>
        <w:rPr>
          <w:spacing w:val="1"/>
        </w:rPr>
        <w:t xml:space="preserve"> </w:t>
      </w:r>
      <w:r>
        <w:t>образовательных областей наряду с задачами, отражающими специфику каждой образовательной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организованная в группах развивающая среда, создающая условия для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 Эффект и поддержка положительного эмоционального фона создается за счет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ДОУ в</w:t>
      </w:r>
      <w:r>
        <w:rPr>
          <w:spacing w:val="-1"/>
        </w:rPr>
        <w:t xml:space="preserve"> </w:t>
      </w:r>
      <w:r>
        <w:t>целом.</w:t>
      </w:r>
    </w:p>
    <w:p w:rsidR="00AE787B" w:rsidRDefault="00B957A4" w:rsidP="00804556">
      <w:pPr>
        <w:pStyle w:val="a3"/>
        <w:spacing w:before="1"/>
        <w:ind w:left="0" w:right="123" w:firstLine="851"/>
        <w:jc w:val="both"/>
      </w:pPr>
      <w:r>
        <w:t xml:space="preserve">Наблюдение за нерегламентированной деятельностью и </w:t>
      </w:r>
      <w:r w:rsidR="00CE336A">
        <w:t>занятиями</w:t>
      </w:r>
      <w:r>
        <w:t xml:space="preserve"> педагогов показало, что все</w:t>
      </w:r>
      <w:r>
        <w:rPr>
          <w:spacing w:val="1"/>
        </w:rPr>
        <w:t xml:space="preserve"> </w:t>
      </w:r>
      <w:r>
        <w:t>сотрудники,</w:t>
      </w:r>
      <w:r>
        <w:rPr>
          <w:spacing w:val="37"/>
        </w:rPr>
        <w:t xml:space="preserve"> </w:t>
      </w:r>
      <w:r>
        <w:t>без</w:t>
      </w:r>
      <w:r>
        <w:rPr>
          <w:spacing w:val="38"/>
        </w:rPr>
        <w:t xml:space="preserve"> </w:t>
      </w:r>
      <w:r>
        <w:t>исключения,</w:t>
      </w:r>
      <w:r>
        <w:rPr>
          <w:spacing w:val="38"/>
        </w:rPr>
        <w:t xml:space="preserve"> </w:t>
      </w:r>
      <w:r>
        <w:t>создают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поддерживают</w:t>
      </w:r>
      <w:r>
        <w:rPr>
          <w:spacing w:val="38"/>
        </w:rPr>
        <w:t xml:space="preserve"> </w:t>
      </w:r>
      <w:r>
        <w:t>доброжелательную</w:t>
      </w:r>
      <w:r>
        <w:rPr>
          <w:spacing w:val="39"/>
        </w:rPr>
        <w:t xml:space="preserve"> </w:t>
      </w:r>
      <w:r>
        <w:t>атмосферу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 w:rsidR="00CE336A">
        <w:t xml:space="preserve">группе,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5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AE787B" w:rsidRDefault="00B957A4" w:rsidP="00804556">
      <w:pPr>
        <w:pStyle w:val="a4"/>
        <w:numPr>
          <w:ilvl w:val="0"/>
          <w:numId w:val="1"/>
        </w:numPr>
        <w:ind w:left="0" w:firstLine="851"/>
        <w:jc w:val="both"/>
        <w:rPr>
          <w:sz w:val="24"/>
        </w:rPr>
      </w:pPr>
      <w:r>
        <w:rPr>
          <w:sz w:val="24"/>
        </w:rPr>
        <w:t>общаются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вежливо,</w:t>
      </w:r>
      <w:r>
        <w:rPr>
          <w:spacing w:val="-4"/>
          <w:sz w:val="24"/>
        </w:rPr>
        <w:t xml:space="preserve"> </w:t>
      </w:r>
      <w:r>
        <w:rPr>
          <w:sz w:val="24"/>
        </w:rPr>
        <w:t>ласково;</w:t>
      </w:r>
    </w:p>
    <w:p w:rsidR="00AE787B" w:rsidRDefault="00B957A4" w:rsidP="00804556">
      <w:pPr>
        <w:pStyle w:val="a4"/>
        <w:numPr>
          <w:ilvl w:val="0"/>
          <w:numId w:val="1"/>
        </w:numPr>
        <w:tabs>
          <w:tab w:val="left" w:pos="948"/>
        </w:tabs>
        <w:ind w:left="0" w:firstLine="851"/>
        <w:jc w:val="both"/>
        <w:rPr>
          <w:sz w:val="24"/>
        </w:rPr>
      </w:pPr>
      <w:r>
        <w:rPr>
          <w:sz w:val="24"/>
        </w:rPr>
        <w:t>поддерживают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детьми;</w:t>
      </w:r>
    </w:p>
    <w:p w:rsidR="00AE787B" w:rsidRDefault="00B957A4" w:rsidP="00804556">
      <w:pPr>
        <w:pStyle w:val="a4"/>
        <w:numPr>
          <w:ilvl w:val="0"/>
          <w:numId w:val="1"/>
        </w:numPr>
        <w:tabs>
          <w:tab w:val="left" w:pos="972"/>
        </w:tabs>
        <w:ind w:left="0" w:firstLine="851"/>
        <w:jc w:val="both"/>
        <w:rPr>
          <w:sz w:val="24"/>
        </w:rPr>
      </w:pPr>
      <w:r>
        <w:rPr>
          <w:sz w:val="24"/>
        </w:rPr>
        <w:t>голос</w:t>
      </w:r>
      <w:r>
        <w:rPr>
          <w:spacing w:val="1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20"/>
          <w:sz w:val="24"/>
        </w:rPr>
        <w:t xml:space="preserve"> </w:t>
      </w:r>
      <w:r>
        <w:rPr>
          <w:sz w:val="24"/>
        </w:rPr>
        <w:t>над</w:t>
      </w:r>
      <w:r>
        <w:rPr>
          <w:spacing w:val="20"/>
          <w:sz w:val="24"/>
        </w:rPr>
        <w:t xml:space="preserve"> </w:t>
      </w:r>
      <w:r>
        <w:rPr>
          <w:sz w:val="24"/>
        </w:rPr>
        <w:t>голосами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естественный</w:t>
      </w:r>
    </w:p>
    <w:p w:rsidR="00AE787B" w:rsidRDefault="00B957A4" w:rsidP="00804556">
      <w:pPr>
        <w:pStyle w:val="a3"/>
        <w:ind w:left="0" w:firstLine="851"/>
        <w:jc w:val="both"/>
      </w:pPr>
      <w:r>
        <w:t>шум;</w:t>
      </w:r>
    </w:p>
    <w:p w:rsidR="00AE787B" w:rsidRDefault="00B957A4" w:rsidP="00804556">
      <w:pPr>
        <w:pStyle w:val="a4"/>
        <w:numPr>
          <w:ilvl w:val="0"/>
          <w:numId w:val="1"/>
        </w:numPr>
        <w:tabs>
          <w:tab w:val="left" w:pos="1027"/>
        </w:tabs>
        <w:ind w:left="0" w:firstLine="851"/>
        <w:jc w:val="both"/>
        <w:rPr>
          <w:sz w:val="24"/>
        </w:rPr>
      </w:pPr>
      <w:r>
        <w:rPr>
          <w:sz w:val="24"/>
        </w:rPr>
        <w:t>взрослые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76"/>
          <w:sz w:val="24"/>
        </w:rPr>
        <w:t xml:space="preserve"> </w:t>
      </w:r>
      <w:r>
        <w:rPr>
          <w:sz w:val="24"/>
        </w:rPr>
        <w:t>прибегают</w:t>
      </w:r>
      <w:r>
        <w:rPr>
          <w:spacing w:val="78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76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76"/>
          <w:sz w:val="24"/>
        </w:rPr>
        <w:t xml:space="preserve"> </w:t>
      </w:r>
      <w:r>
        <w:rPr>
          <w:sz w:val="24"/>
        </w:rPr>
        <w:t>методам,</w:t>
      </w:r>
      <w:r>
        <w:rPr>
          <w:spacing w:val="7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6"/>
          <w:sz w:val="24"/>
        </w:rPr>
        <w:t xml:space="preserve"> </w:t>
      </w:r>
      <w:r>
        <w:rPr>
          <w:sz w:val="24"/>
        </w:rPr>
        <w:t>обижают,</w:t>
      </w:r>
    </w:p>
    <w:p w:rsidR="00AE787B" w:rsidRDefault="00B957A4" w:rsidP="00804556">
      <w:pPr>
        <w:pStyle w:val="a3"/>
        <w:spacing w:line="274" w:lineRule="exact"/>
        <w:ind w:left="0" w:firstLine="851"/>
        <w:jc w:val="both"/>
      </w:pPr>
      <w:r>
        <w:t>пугают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унижают</w:t>
      </w:r>
      <w:r>
        <w:rPr>
          <w:spacing w:val="-4"/>
        </w:rPr>
        <w:t xml:space="preserve"> </w:t>
      </w:r>
      <w:r>
        <w:t>детей;</w:t>
      </w:r>
    </w:p>
    <w:p w:rsidR="00AE787B" w:rsidRDefault="00B957A4" w:rsidP="00804556">
      <w:pPr>
        <w:pStyle w:val="a4"/>
        <w:numPr>
          <w:ilvl w:val="0"/>
          <w:numId w:val="1"/>
        </w:numPr>
        <w:tabs>
          <w:tab w:val="left" w:pos="948"/>
        </w:tabs>
        <w:ind w:left="0" w:firstLine="85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уровне»;</w:t>
      </w:r>
    </w:p>
    <w:p w:rsidR="00AE787B" w:rsidRDefault="00B957A4" w:rsidP="00804556">
      <w:pPr>
        <w:pStyle w:val="a4"/>
        <w:numPr>
          <w:ilvl w:val="0"/>
          <w:numId w:val="1"/>
        </w:numPr>
        <w:tabs>
          <w:tab w:val="left" w:pos="951"/>
        </w:tabs>
        <w:ind w:left="0" w:firstLine="851"/>
        <w:jc w:val="both"/>
        <w:rPr>
          <w:sz w:val="24"/>
        </w:rPr>
      </w:pPr>
      <w:r>
        <w:rPr>
          <w:sz w:val="24"/>
        </w:rPr>
        <w:t>учитывают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AE787B" w:rsidRDefault="00B957A4" w:rsidP="00804556">
      <w:pPr>
        <w:pStyle w:val="a4"/>
        <w:numPr>
          <w:ilvl w:val="0"/>
          <w:numId w:val="1"/>
        </w:numPr>
        <w:tabs>
          <w:tab w:val="left" w:pos="1068"/>
        </w:tabs>
        <w:ind w:left="0" w:right="118" w:firstLine="851"/>
        <w:jc w:val="both"/>
        <w:rPr>
          <w:sz w:val="24"/>
        </w:rPr>
      </w:pPr>
      <w:r>
        <w:rPr>
          <w:sz w:val="24"/>
        </w:rPr>
        <w:t>чутко</w:t>
      </w:r>
      <w:r>
        <w:rPr>
          <w:spacing w:val="57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57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AE787B" w:rsidRDefault="00B957A4" w:rsidP="00804556">
      <w:pPr>
        <w:pStyle w:val="a4"/>
        <w:numPr>
          <w:ilvl w:val="0"/>
          <w:numId w:val="1"/>
        </w:numPr>
        <w:tabs>
          <w:tab w:val="left" w:pos="951"/>
        </w:tabs>
        <w:ind w:left="0" w:firstLine="851"/>
        <w:jc w:val="both"/>
        <w:rPr>
          <w:sz w:val="24"/>
        </w:rPr>
      </w:pPr>
      <w:r>
        <w:rPr>
          <w:sz w:val="24"/>
        </w:rPr>
        <w:t>уделяют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AE787B" w:rsidRDefault="00B957A4" w:rsidP="00804556">
      <w:pPr>
        <w:pStyle w:val="a4"/>
        <w:numPr>
          <w:ilvl w:val="0"/>
          <w:numId w:val="1"/>
        </w:numPr>
        <w:tabs>
          <w:tab w:val="left" w:pos="1063"/>
        </w:tabs>
        <w:ind w:left="0" w:right="128" w:firstLine="85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5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чаще</w:t>
      </w:r>
      <w:r>
        <w:rPr>
          <w:spacing w:val="5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51"/>
          <w:sz w:val="24"/>
        </w:rPr>
        <w:t xml:space="preserve"> </w:t>
      </w:r>
      <w:r>
        <w:rPr>
          <w:sz w:val="24"/>
        </w:rPr>
        <w:t>поощрением,</w:t>
      </w:r>
      <w:r>
        <w:rPr>
          <w:spacing w:val="51"/>
          <w:sz w:val="24"/>
        </w:rPr>
        <w:t xml:space="preserve"> </w:t>
      </w:r>
      <w:r>
        <w:rPr>
          <w:sz w:val="24"/>
        </w:rPr>
        <w:t>поддержкой,</w:t>
      </w:r>
      <w:r>
        <w:rPr>
          <w:spacing w:val="51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порицанием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запрещением.</w:t>
      </w:r>
    </w:p>
    <w:p w:rsidR="00AE787B" w:rsidRDefault="00B957A4" w:rsidP="00804556">
      <w:pPr>
        <w:pStyle w:val="a3"/>
        <w:ind w:left="0" w:right="124" w:firstLine="851"/>
        <w:jc w:val="both"/>
      </w:pP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дошкольников, логического мышления, сообразительности. В ходе взаимодействия педагогов с</w:t>
      </w:r>
      <w:r>
        <w:rPr>
          <w:spacing w:val="1"/>
        </w:rPr>
        <w:t xml:space="preserve"> </w:t>
      </w:r>
      <w:r>
        <w:t>детьми преобладает положительный эмоциональный фон, отношения выстраиваются на основе</w:t>
      </w:r>
      <w:r>
        <w:rPr>
          <w:spacing w:val="1"/>
        </w:rPr>
        <w:t xml:space="preserve"> </w:t>
      </w:r>
      <w:r>
        <w:t>партнерства.</w:t>
      </w:r>
    </w:p>
    <w:p w:rsidR="00804556" w:rsidRDefault="00B957A4" w:rsidP="00804556">
      <w:pPr>
        <w:pStyle w:val="a3"/>
        <w:spacing w:before="1"/>
        <w:ind w:left="0" w:right="121" w:firstLine="851"/>
        <w:jc w:val="both"/>
      </w:pPr>
      <w:r>
        <w:t>Созданы</w:t>
      </w:r>
      <w:r>
        <w:rPr>
          <w:spacing w:val="37"/>
        </w:rPr>
        <w:t xml:space="preserve"> </w:t>
      </w:r>
      <w:r>
        <w:t>условия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индивидуальных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коллективных</w:t>
      </w:r>
      <w:r>
        <w:rPr>
          <w:spacing w:val="36"/>
        </w:rPr>
        <w:t xml:space="preserve"> </w:t>
      </w:r>
      <w:r>
        <w:t>игр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занятий,</w:t>
      </w:r>
      <w:r>
        <w:rPr>
          <w:spacing w:val="36"/>
        </w:rPr>
        <w:t xml:space="preserve"> </w:t>
      </w:r>
      <w:r>
        <w:t>активности</w:t>
      </w:r>
      <w:r>
        <w:rPr>
          <w:spacing w:val="37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Это позволяет детям организовывать разные игры и занятия в соответствии со своими интересами</w:t>
      </w:r>
      <w:r>
        <w:rPr>
          <w:spacing w:val="1"/>
        </w:rPr>
        <w:t xml:space="preserve"> </w:t>
      </w:r>
      <w:r>
        <w:t>и замыслами, а также найти удобное, комфортное и безопасное место в зависимости от 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lastRenderedPageBreak/>
        <w:t>менять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увлечений.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(обновляется)</w:t>
      </w:r>
      <w:r>
        <w:rPr>
          <w:spacing w:val="4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программы,</w:t>
      </w:r>
      <w:r>
        <w:rPr>
          <w:spacing w:val="48"/>
        </w:rPr>
        <w:t xml:space="preserve"> </w:t>
      </w:r>
      <w:r>
        <w:t>усложняющегося</w:t>
      </w:r>
      <w:r>
        <w:rPr>
          <w:spacing w:val="44"/>
        </w:rPr>
        <w:t xml:space="preserve"> </w:t>
      </w:r>
      <w:r>
        <w:t>уровня</w:t>
      </w:r>
      <w:r>
        <w:rPr>
          <w:spacing w:val="44"/>
        </w:rPr>
        <w:t xml:space="preserve"> </w:t>
      </w:r>
      <w:r>
        <w:t>умений</w:t>
      </w:r>
      <w:r>
        <w:rPr>
          <w:spacing w:val="43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44"/>
        </w:rPr>
        <w:t xml:space="preserve"> </w:t>
      </w:r>
      <w:proofErr w:type="spellStart"/>
      <w:r w:rsidR="00CE336A">
        <w:t>гендарны</w:t>
      </w:r>
      <w:r w:rsidR="00804556">
        <w:t>х</w:t>
      </w:r>
      <w:proofErr w:type="spellEnd"/>
      <w:r w:rsidR="00804556">
        <w:t xml:space="preserve"> различий.</w:t>
      </w:r>
    </w:p>
    <w:p w:rsidR="00AE787B" w:rsidRDefault="00B957A4" w:rsidP="00804556">
      <w:pPr>
        <w:pStyle w:val="a3"/>
        <w:spacing w:before="68"/>
        <w:ind w:left="0" w:right="127" w:firstLine="851"/>
        <w:jc w:val="both"/>
      </w:pPr>
      <w:r>
        <w:t>Педагоги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содержал</w:t>
      </w:r>
      <w:r>
        <w:rPr>
          <w:spacing w:val="-2"/>
        </w:rPr>
        <w:t xml:space="preserve"> </w:t>
      </w:r>
      <w:r>
        <w:t>что-то новое,</w:t>
      </w:r>
      <w:r>
        <w:rPr>
          <w:spacing w:val="2"/>
        </w:rPr>
        <w:t xml:space="preserve"> </w:t>
      </w:r>
      <w:r>
        <w:t>был доступен</w:t>
      </w:r>
      <w:r>
        <w:rPr>
          <w:spacing w:val="-1"/>
        </w:rPr>
        <w:t xml:space="preserve"> </w:t>
      </w:r>
      <w:r>
        <w:t>и интересен детям.</w:t>
      </w:r>
    </w:p>
    <w:p w:rsidR="00B957A4" w:rsidRDefault="00B957A4" w:rsidP="00804556">
      <w:pPr>
        <w:pStyle w:val="a3"/>
        <w:spacing w:before="1" w:after="8"/>
        <w:ind w:left="0" w:right="122" w:firstLine="851"/>
        <w:jc w:val="both"/>
      </w:pPr>
      <w:r>
        <w:t>Для успешного усвоения программного содержания систематически предусматривают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7"/>
        </w:rPr>
        <w:t xml:space="preserve"> </w:t>
      </w:r>
      <w:r>
        <w:t>использование детьми полученных представлений. Педагоги в своей работе решают следующие</w:t>
      </w:r>
      <w:r>
        <w:rPr>
          <w:spacing w:val="1"/>
        </w:rPr>
        <w:t xml:space="preserve"> </w:t>
      </w:r>
      <w:r>
        <w:t>задачи: учет в своей деятельности с детьми возможности развития каждого возраста; развитие</w:t>
      </w:r>
      <w:r>
        <w:rPr>
          <w:spacing w:val="1"/>
        </w:rPr>
        <w:t xml:space="preserve"> </w:t>
      </w:r>
      <w:r>
        <w:t>индивидуальных особенностей ребенка; создание благоприятного для развития ребенка климата в</w:t>
      </w:r>
      <w:r>
        <w:rPr>
          <w:spacing w:val="1"/>
        </w:rPr>
        <w:t xml:space="preserve"> </w:t>
      </w:r>
      <w:r>
        <w:t>детском саду; оказание своевременной педагогической помощи, как детям, так и их родителям;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бучению.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дошкольного возраста</w:t>
      </w:r>
      <w:r>
        <w:rPr>
          <w:spacing w:val="-2"/>
        </w:rPr>
        <w:t xml:space="preserve"> </w:t>
      </w:r>
      <w:r>
        <w:t xml:space="preserve">основывается </w:t>
      </w:r>
      <w:proofErr w:type="gramStart"/>
      <w:r>
        <w:t>на</w:t>
      </w:r>
      <w:proofErr w:type="gramEnd"/>
      <w:r>
        <w:t>:</w:t>
      </w:r>
    </w:p>
    <w:p w:rsidR="00CE336A" w:rsidRDefault="00CE336A" w:rsidP="00804556">
      <w:pPr>
        <w:pStyle w:val="a3"/>
        <w:spacing w:before="1" w:after="8"/>
        <w:ind w:left="0" w:right="122" w:firstLine="851"/>
        <w:jc w:val="both"/>
      </w:pPr>
      <w:r>
        <w:t xml:space="preserve">- </w:t>
      </w:r>
      <w:proofErr w:type="gramStart"/>
      <w:r>
        <w:t>субъектном</w:t>
      </w:r>
      <w:proofErr w:type="gramEnd"/>
      <w:r>
        <w:t xml:space="preserve"> отношение педагога к ребенку;</w:t>
      </w:r>
    </w:p>
    <w:p w:rsidR="00CE336A" w:rsidRDefault="00CE336A" w:rsidP="00804556">
      <w:pPr>
        <w:pStyle w:val="a3"/>
        <w:spacing w:before="1" w:after="8"/>
        <w:ind w:left="0" w:right="122" w:firstLine="851"/>
        <w:jc w:val="both"/>
      </w:pPr>
      <w:r>
        <w:t xml:space="preserve">- индивидуальном </w:t>
      </w:r>
      <w:proofErr w:type="gramStart"/>
      <w:r>
        <w:t>подходе</w:t>
      </w:r>
      <w:proofErr w:type="gramEnd"/>
      <w:r>
        <w:t>;</w:t>
      </w:r>
    </w:p>
    <w:p w:rsidR="00CE336A" w:rsidRDefault="00CE336A" w:rsidP="00804556">
      <w:pPr>
        <w:pStyle w:val="a3"/>
        <w:spacing w:before="1" w:after="8"/>
        <w:ind w:left="0" w:right="122" w:firstLine="851"/>
        <w:jc w:val="both"/>
      </w:pPr>
      <w:r>
        <w:t xml:space="preserve">- </w:t>
      </w:r>
      <w:proofErr w:type="gramStart"/>
      <w:r>
        <w:t>учете</w:t>
      </w:r>
      <w:proofErr w:type="gramEnd"/>
      <w:r>
        <w:t xml:space="preserve"> зоны ближайшего развития;</w:t>
      </w:r>
    </w:p>
    <w:p w:rsidR="00CE336A" w:rsidRDefault="00CE336A" w:rsidP="00804556">
      <w:pPr>
        <w:pStyle w:val="a3"/>
        <w:spacing w:before="1" w:after="8"/>
        <w:ind w:left="0" w:right="122" w:firstLine="851"/>
        <w:jc w:val="both"/>
      </w:pPr>
      <w:r>
        <w:t xml:space="preserve">- мотивационном </w:t>
      </w:r>
      <w:proofErr w:type="gramStart"/>
      <w:r>
        <w:t>подходе</w:t>
      </w:r>
      <w:proofErr w:type="gramEnd"/>
      <w:r>
        <w:t>;</w:t>
      </w:r>
    </w:p>
    <w:p w:rsidR="00AE787B" w:rsidRPr="00CE336A" w:rsidRDefault="00CE336A" w:rsidP="00804556">
      <w:pPr>
        <w:pStyle w:val="a3"/>
        <w:spacing w:before="1" w:after="8"/>
        <w:ind w:left="0" w:right="122" w:firstLine="851"/>
        <w:jc w:val="both"/>
      </w:pPr>
      <w:r>
        <w:t xml:space="preserve">- доброжелательном </w:t>
      </w:r>
      <w:proofErr w:type="gramStart"/>
      <w:r>
        <w:t>отношении</w:t>
      </w:r>
      <w:proofErr w:type="gramEnd"/>
      <w:r>
        <w:t xml:space="preserve"> к ребенку.</w:t>
      </w:r>
    </w:p>
    <w:p w:rsidR="00AE787B" w:rsidRDefault="00B957A4" w:rsidP="00804556">
      <w:pPr>
        <w:pStyle w:val="a3"/>
        <w:ind w:left="0" w:right="128" w:firstLine="851"/>
        <w:jc w:val="both"/>
      </w:pPr>
      <w:r>
        <w:t>Уровень</w:t>
      </w:r>
      <w:r>
        <w:tab/>
        <w:t>квалификаций</w:t>
      </w:r>
      <w:r>
        <w:tab/>
        <w:t>педагогичес</w:t>
      </w:r>
      <w:r w:rsidR="00804556">
        <w:t>ких</w:t>
      </w:r>
      <w:r w:rsidR="00804556">
        <w:tab/>
        <w:t>работников</w:t>
      </w:r>
      <w:r w:rsidR="00804556">
        <w:tab/>
        <w:t xml:space="preserve">образовательного </w:t>
      </w:r>
      <w:r>
        <w:rPr>
          <w:spacing w:val="-1"/>
        </w:rPr>
        <w:t>учреждения</w:t>
      </w:r>
      <w:r w:rsidR="00804556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осуществлять качественную</w:t>
      </w:r>
      <w:r>
        <w:rPr>
          <w:spacing w:val="-1"/>
        </w:rPr>
        <w:t xml:space="preserve"> </w:t>
      </w:r>
      <w:r>
        <w:t>реализацию ООП.</w:t>
      </w:r>
    </w:p>
    <w:p w:rsidR="00AE787B" w:rsidRDefault="00B957A4" w:rsidP="00804556">
      <w:pPr>
        <w:pStyle w:val="a3"/>
        <w:ind w:left="0" w:firstLine="851"/>
        <w:jc w:val="both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об</w:t>
      </w:r>
      <w:bookmarkStart w:id="0" w:name="_GoBack"/>
      <w:bookmarkEnd w:id="0"/>
      <w:r>
        <w:t>ладают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:</w:t>
      </w:r>
    </w:p>
    <w:p w:rsidR="00CE336A" w:rsidRDefault="00CE336A" w:rsidP="00804556">
      <w:pPr>
        <w:pStyle w:val="a3"/>
        <w:ind w:left="0" w:firstLine="851"/>
        <w:jc w:val="both"/>
      </w:pPr>
      <w:r>
        <w:t xml:space="preserve">- организации мероприятий направленных на укрепление здоровья </w:t>
      </w:r>
      <w:r w:rsidR="00804556">
        <w:t>воспитанников и их физическое развитие;</w:t>
      </w:r>
    </w:p>
    <w:p w:rsidR="00804556" w:rsidRDefault="00804556" w:rsidP="00804556">
      <w:pPr>
        <w:pStyle w:val="a3"/>
        <w:ind w:left="0" w:firstLine="851"/>
        <w:jc w:val="both"/>
      </w:pPr>
      <w:r>
        <w:t>- организация различных видов деятельности и общения воспитанников;</w:t>
      </w:r>
    </w:p>
    <w:p w:rsidR="00804556" w:rsidRDefault="00804556" w:rsidP="00804556">
      <w:pPr>
        <w:pStyle w:val="a3"/>
        <w:ind w:left="0" w:firstLine="851"/>
        <w:jc w:val="both"/>
      </w:pPr>
      <w:r>
        <w:t>- организация образовательной деятельности по реализации ООП;</w:t>
      </w:r>
    </w:p>
    <w:p w:rsidR="00804556" w:rsidRDefault="00804556" w:rsidP="00804556">
      <w:pPr>
        <w:pStyle w:val="a3"/>
        <w:ind w:left="0" w:firstLine="851"/>
        <w:jc w:val="both"/>
      </w:pPr>
      <w:r>
        <w:t>- в осуществлении взаимодействия с родителями (законными представителями) воспитанников</w:t>
      </w:r>
      <w:r w:rsidR="0081364D">
        <w:t xml:space="preserve"> и работниками образовательного учреждения;</w:t>
      </w:r>
    </w:p>
    <w:p w:rsidR="0081364D" w:rsidRDefault="0081364D" w:rsidP="00804556">
      <w:pPr>
        <w:pStyle w:val="a3"/>
        <w:ind w:left="0" w:firstLine="851"/>
        <w:jc w:val="both"/>
      </w:pPr>
      <w:r>
        <w:t>- в методическом обеспечении образовательного процесса;</w:t>
      </w:r>
    </w:p>
    <w:p w:rsidR="0081364D" w:rsidRDefault="0081364D" w:rsidP="00804556">
      <w:pPr>
        <w:pStyle w:val="a3"/>
        <w:ind w:left="0" w:firstLine="851"/>
        <w:jc w:val="both"/>
      </w:pPr>
      <w:r>
        <w:t xml:space="preserve">- во владении </w:t>
      </w:r>
      <w:proofErr w:type="spellStart"/>
      <w:r>
        <w:t>информационн-коммуникационными</w:t>
      </w:r>
      <w:proofErr w:type="spellEnd"/>
      <w:r>
        <w:t xml:space="preserve"> технологиями и умением применять их в образовательном процессе.</w:t>
      </w:r>
    </w:p>
    <w:p w:rsidR="00AE787B" w:rsidRDefault="00AE787B" w:rsidP="00804556">
      <w:pPr>
        <w:pStyle w:val="a3"/>
        <w:spacing w:before="5"/>
        <w:ind w:left="0" w:firstLine="851"/>
        <w:jc w:val="both"/>
      </w:pPr>
    </w:p>
    <w:p w:rsidR="00AE787B" w:rsidRDefault="00B957A4" w:rsidP="00804556">
      <w:pPr>
        <w:pStyle w:val="2"/>
        <w:spacing w:line="274" w:lineRule="exact"/>
        <w:ind w:left="0" w:firstLine="851"/>
        <w:jc w:val="both"/>
      </w:pPr>
      <w:r>
        <w:t>Выводы:</w:t>
      </w:r>
    </w:p>
    <w:p w:rsidR="00AE787B" w:rsidRDefault="00B957A4" w:rsidP="00804556">
      <w:pPr>
        <w:pStyle w:val="a3"/>
        <w:ind w:left="0" w:right="114" w:firstLine="851"/>
        <w:jc w:val="both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 основывается на субъектном отношение педагога к ребенку,</w:t>
      </w:r>
      <w:r>
        <w:rPr>
          <w:spacing w:val="1"/>
        </w:rPr>
        <w:t xml:space="preserve"> </w:t>
      </w:r>
      <w:r>
        <w:t>индивидуальном подходе,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мотивационном</w:t>
      </w:r>
      <w:r>
        <w:rPr>
          <w:spacing w:val="61"/>
        </w:rPr>
        <w:t xml:space="preserve"> </w:t>
      </w:r>
      <w:r>
        <w:t>подходе,</w:t>
      </w:r>
      <w:r>
        <w:rPr>
          <w:spacing w:val="6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ребенку.</w:t>
      </w:r>
      <w:proofErr w:type="gramEnd"/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образовательного процесса, качество и построение образовательной деятельности соответствует</w:t>
      </w:r>
      <w:r>
        <w:rPr>
          <w:spacing w:val="1"/>
        </w:rPr>
        <w:t xml:space="preserve"> </w:t>
      </w:r>
      <w:r>
        <w:t>требованиям ФГОС. Кадровый состав, уровень педагогической культуры и профессионального</w:t>
      </w:r>
      <w:r>
        <w:rPr>
          <w:spacing w:val="1"/>
        </w:rPr>
        <w:t xml:space="preserve"> </w:t>
      </w:r>
      <w:r>
        <w:t>мастерства педагогов, организация методической работы, позволяют осуществлять 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 реализации</w:t>
      </w:r>
      <w:r>
        <w:rPr>
          <w:spacing w:val="-2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.</w:t>
      </w:r>
    </w:p>
    <w:sectPr w:rsidR="00AE787B" w:rsidSect="0081364D">
      <w:pgSz w:w="11900" w:h="16840"/>
      <w:pgMar w:top="1040" w:right="720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5909"/>
    <w:multiLevelType w:val="hybridMultilevel"/>
    <w:tmpl w:val="D8F83FCA"/>
    <w:lvl w:ilvl="0" w:tplc="AB02109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E89044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05F4DBF8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3" w:tplc="5094CE64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4" w:tplc="5F7A3E8E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5" w:tplc="55FC1BB8">
      <w:numFmt w:val="bullet"/>
      <w:lvlText w:val="•"/>
      <w:lvlJc w:val="left"/>
      <w:pPr>
        <w:ind w:left="5269" w:hanging="140"/>
      </w:pPr>
      <w:rPr>
        <w:rFonts w:hint="default"/>
        <w:lang w:val="ru-RU" w:eastAsia="en-US" w:bidi="ar-SA"/>
      </w:rPr>
    </w:lvl>
    <w:lvl w:ilvl="6" w:tplc="A2A2BB3E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E812BAD6">
      <w:numFmt w:val="bullet"/>
      <w:lvlText w:val="•"/>
      <w:lvlJc w:val="left"/>
      <w:pPr>
        <w:ind w:left="7337" w:hanging="140"/>
      </w:pPr>
      <w:rPr>
        <w:rFonts w:hint="default"/>
        <w:lang w:val="ru-RU" w:eastAsia="en-US" w:bidi="ar-SA"/>
      </w:rPr>
    </w:lvl>
    <w:lvl w:ilvl="8" w:tplc="236EBBA6">
      <w:numFmt w:val="bullet"/>
      <w:lvlText w:val="•"/>
      <w:lvlJc w:val="left"/>
      <w:pPr>
        <w:ind w:left="837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787B"/>
    <w:rsid w:val="002175BF"/>
    <w:rsid w:val="003B0587"/>
    <w:rsid w:val="00804556"/>
    <w:rsid w:val="0081364D"/>
    <w:rsid w:val="00844FE2"/>
    <w:rsid w:val="00850C34"/>
    <w:rsid w:val="00AE787B"/>
    <w:rsid w:val="00B37402"/>
    <w:rsid w:val="00B957A4"/>
    <w:rsid w:val="00CE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5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75BF"/>
    <w:pPr>
      <w:ind w:left="1398" w:right="141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2175BF"/>
    <w:pPr>
      <w:ind w:left="8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75BF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175BF"/>
    <w:pPr>
      <w:ind w:left="947" w:hanging="140"/>
    </w:pPr>
  </w:style>
  <w:style w:type="paragraph" w:customStyle="1" w:styleId="TableParagraph">
    <w:name w:val="Table Paragraph"/>
    <w:basedOn w:val="a"/>
    <w:uiPriority w:val="1"/>
    <w:qFormat/>
    <w:rsid w:val="00217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8" w:right="141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7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3</cp:revision>
  <dcterms:created xsi:type="dcterms:W3CDTF">2025-03-31T14:01:00Z</dcterms:created>
  <dcterms:modified xsi:type="dcterms:W3CDTF">2025-04-03T05:09:00Z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2024-04-15T00:00:00Z</vt:filetime>
  </property>
</Properties>
</file>